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433" w:rsidRPr="00D06433" w:rsidRDefault="00D06433" w:rsidP="00245F89">
      <w:pPr>
        <w:jc w:val="center"/>
        <w:rPr>
          <w:rFonts w:ascii="TH SarabunPSK" w:hAnsi="TH SarabunPSK" w:cs="TH SarabunPSK"/>
          <w:bCs/>
          <w:color w:val="385623" w:themeColor="accent6" w:themeShade="80"/>
          <w:lang w:val="de-DE" w:bidi="th-TH"/>
        </w:rPr>
      </w:pPr>
    </w:p>
    <w:p w:rsidR="00245F89" w:rsidRPr="00D06433" w:rsidRDefault="00245F89" w:rsidP="00245F89">
      <w:pPr>
        <w:jc w:val="center"/>
        <w:rPr>
          <w:rFonts w:ascii="TH SarabunPSK" w:hAnsi="TH SarabunPSK" w:cs="TH SarabunPSK"/>
          <w:bCs/>
          <w:color w:val="385623" w:themeColor="accent6" w:themeShade="80"/>
          <w:sz w:val="32"/>
          <w:szCs w:val="32"/>
          <w:lang w:val="de-DE" w:bidi="th-TH"/>
        </w:rPr>
      </w:pPr>
      <w:r w:rsidRPr="00D06433">
        <w:rPr>
          <w:rFonts w:ascii="TH SarabunPSK" w:hAnsi="TH SarabunPSK" w:cs="TH SarabunPSK"/>
          <w:bCs/>
          <w:color w:val="385623" w:themeColor="accent6" w:themeShade="80"/>
          <w:sz w:val="32"/>
          <w:szCs w:val="32"/>
          <w:cs/>
          <w:lang w:bidi="th-TH"/>
        </w:rPr>
        <w:t>การฝึกอบรมวิทยากรผู้ฝึกอบรมในส่วนของ</w:t>
      </w:r>
      <w:r w:rsidRPr="00D06433">
        <w:rPr>
          <w:rFonts w:ascii="TH SarabunPSK" w:hAnsi="TH SarabunPSK" w:cs="TH SarabunPSK"/>
          <w:bCs/>
          <w:color w:val="385623" w:themeColor="accent6" w:themeShade="80"/>
          <w:sz w:val="32"/>
          <w:szCs w:val="32"/>
          <w:cs/>
          <w:lang w:bidi="th-TH"/>
        </w:rPr>
        <w:br/>
        <w:t>กฎหมายควบคุมการค้าไม้ของสหภาพยุโรป</w:t>
      </w:r>
      <w:r w:rsidR="00D06433">
        <w:rPr>
          <w:rFonts w:ascii="TH SarabunPSK" w:hAnsi="TH SarabunPSK" w:cs="TH SarabunPSK"/>
          <w:bCs/>
          <w:color w:val="385623" w:themeColor="accent6" w:themeShade="80"/>
          <w:sz w:val="32"/>
          <w:szCs w:val="32"/>
          <w:lang w:val="de-DE" w:bidi="th-TH"/>
        </w:rPr>
        <w:t xml:space="preserve"> </w:t>
      </w:r>
      <w:r w:rsidRPr="00D06433">
        <w:rPr>
          <w:rFonts w:ascii="TH SarabunPSK" w:hAnsi="TH SarabunPSK" w:cs="TH SarabunPSK"/>
          <w:bCs/>
          <w:color w:val="385623" w:themeColor="accent6" w:themeShade="80"/>
          <w:sz w:val="32"/>
          <w:szCs w:val="32"/>
          <w:cs/>
          <w:lang w:bidi="th-TH"/>
        </w:rPr>
        <w:t>(</w:t>
      </w:r>
      <w:r w:rsidRPr="00D06433">
        <w:rPr>
          <w:rFonts w:ascii="TH SarabunPSK" w:hAnsi="TH SarabunPSK" w:cs="TH SarabunPSK"/>
          <w:b/>
          <w:color w:val="385623" w:themeColor="accent6" w:themeShade="80"/>
          <w:sz w:val="32"/>
          <w:szCs w:val="32"/>
          <w:lang w:val="de-DE"/>
        </w:rPr>
        <w:t xml:space="preserve">EU </w:t>
      </w:r>
      <w:proofErr w:type="spellStart"/>
      <w:r w:rsidRPr="00D06433">
        <w:rPr>
          <w:rFonts w:ascii="TH SarabunPSK" w:hAnsi="TH SarabunPSK" w:cs="TH SarabunPSK"/>
          <w:b/>
          <w:color w:val="385623" w:themeColor="accent6" w:themeShade="80"/>
          <w:sz w:val="32"/>
          <w:szCs w:val="32"/>
          <w:lang w:val="de-DE"/>
        </w:rPr>
        <w:t>Timber</w:t>
      </w:r>
      <w:proofErr w:type="spellEnd"/>
      <w:r w:rsidRPr="00D06433">
        <w:rPr>
          <w:rFonts w:ascii="TH SarabunPSK" w:hAnsi="TH SarabunPSK" w:cs="TH SarabunPSK"/>
          <w:b/>
          <w:color w:val="385623" w:themeColor="accent6" w:themeShade="80"/>
          <w:sz w:val="32"/>
          <w:szCs w:val="32"/>
          <w:lang w:val="de-DE"/>
        </w:rPr>
        <w:t xml:space="preserve"> Regulation</w:t>
      </w:r>
      <w:r w:rsidRPr="00D06433">
        <w:rPr>
          <w:rFonts w:ascii="TH SarabunPSK" w:hAnsi="TH SarabunPSK" w:cs="TH SarabunPSK"/>
          <w:bCs/>
          <w:color w:val="385623" w:themeColor="accent6" w:themeShade="80"/>
          <w:sz w:val="32"/>
          <w:szCs w:val="32"/>
          <w:cs/>
          <w:lang w:bidi="th-TH"/>
        </w:rPr>
        <w:t>)</w:t>
      </w:r>
    </w:p>
    <w:p w:rsidR="00B23C24" w:rsidRPr="00D06433" w:rsidRDefault="00B23C24" w:rsidP="00D06433">
      <w:pPr>
        <w:jc w:val="center"/>
        <w:rPr>
          <w:rFonts w:ascii="TH SarabunPSK" w:hAnsi="TH SarabunPSK" w:cs="TH SarabunPSK"/>
          <w:bCs/>
          <w:color w:val="385623" w:themeColor="accent6" w:themeShade="80"/>
          <w:sz w:val="28"/>
          <w:szCs w:val="28"/>
          <w:lang w:val="en-US" w:bidi="th-TH"/>
        </w:rPr>
      </w:pPr>
      <w:r w:rsidRPr="00D06433">
        <w:rPr>
          <w:rFonts w:ascii="TH SarabunPSK" w:hAnsi="TH SarabunPSK" w:cs="TH SarabunPSK" w:hint="cs"/>
          <w:bCs/>
          <w:color w:val="385623" w:themeColor="accent6" w:themeShade="80"/>
          <w:sz w:val="28"/>
          <w:szCs w:val="28"/>
          <w:cs/>
          <w:lang w:bidi="th-TH"/>
        </w:rPr>
        <w:t xml:space="preserve">กิจกรรมที่ </w:t>
      </w:r>
      <w:r w:rsidRPr="00D06433">
        <w:rPr>
          <w:rFonts w:ascii="TH SarabunPSK" w:hAnsi="TH SarabunPSK" w:cs="TH SarabunPSK"/>
          <w:b/>
          <w:color w:val="385623" w:themeColor="accent6" w:themeShade="80"/>
          <w:sz w:val="28"/>
          <w:szCs w:val="28"/>
          <w:lang w:val="en-US" w:bidi="th-TH"/>
        </w:rPr>
        <w:t>6:</w:t>
      </w:r>
      <w:r w:rsidRPr="00D06433">
        <w:rPr>
          <w:rFonts w:ascii="TH SarabunPSK" w:hAnsi="TH SarabunPSK" w:cs="TH SarabunPSK"/>
          <w:bCs/>
          <w:color w:val="385623" w:themeColor="accent6" w:themeShade="80"/>
          <w:sz w:val="28"/>
          <w:szCs w:val="28"/>
          <w:lang w:val="en-US" w:bidi="th-TH"/>
        </w:rPr>
        <w:t xml:space="preserve"> </w:t>
      </w:r>
      <w:r w:rsidRPr="00D06433">
        <w:rPr>
          <w:rFonts w:ascii="TH SarabunPSK" w:hAnsi="TH SarabunPSK" w:cs="TH SarabunPSK" w:hint="cs"/>
          <w:bCs/>
          <w:color w:val="385623" w:themeColor="accent6" w:themeShade="80"/>
          <w:sz w:val="28"/>
          <w:szCs w:val="28"/>
          <w:cs/>
          <w:lang w:bidi="th-TH"/>
        </w:rPr>
        <w:t>การปฏิบัติที่ไม่สอดคล้อง หรือไม่ทำตามห่วงโซ่ของการควบคุมดูแล (</w:t>
      </w:r>
      <w:proofErr w:type="spellStart"/>
      <w:r w:rsidRPr="00D06433">
        <w:rPr>
          <w:rFonts w:ascii="TH SarabunPSK" w:hAnsi="TH SarabunPSK" w:cs="TH SarabunPSK"/>
          <w:b/>
          <w:color w:val="385623" w:themeColor="accent6" w:themeShade="80"/>
          <w:sz w:val="28"/>
          <w:szCs w:val="28"/>
          <w:lang w:val="en-US" w:bidi="th-TH"/>
        </w:rPr>
        <w:t>CoC</w:t>
      </w:r>
      <w:proofErr w:type="spellEnd"/>
      <w:r w:rsidRPr="00D06433">
        <w:rPr>
          <w:rFonts w:ascii="TH SarabunPSK" w:hAnsi="TH SarabunPSK" w:cs="TH SarabunPSK"/>
          <w:b/>
          <w:color w:val="385623" w:themeColor="accent6" w:themeShade="80"/>
          <w:sz w:val="28"/>
          <w:szCs w:val="28"/>
          <w:lang w:val="en-US" w:bidi="th-TH"/>
        </w:rPr>
        <w:t>)</w:t>
      </w:r>
      <w:bookmarkStart w:id="0" w:name="_GoBack"/>
      <w:bookmarkEnd w:id="0"/>
    </w:p>
    <w:p w:rsidR="00D06433" w:rsidRDefault="00B23C24" w:rsidP="00D06433">
      <w:pPr>
        <w:rPr>
          <w:rFonts w:cs="TH SarabunPSK"/>
          <w:bCs/>
          <w:color w:val="385623" w:themeColor="accent6" w:themeShade="80"/>
          <w:lang w:val="de-DE" w:bidi="th-TH"/>
        </w:rPr>
      </w:pPr>
      <w:r w:rsidRPr="00D06433">
        <w:rPr>
          <w:rFonts w:cs="TH SarabunPSK"/>
          <w:bCs/>
          <w:color w:val="385623" w:themeColor="accent6" w:themeShade="80"/>
          <w:cs/>
          <w:lang w:val="en-US" w:bidi="th-TH"/>
        </w:rPr>
        <w:t>เกริ่นนำ</w:t>
      </w:r>
    </w:p>
    <w:p w:rsidR="00B23C24" w:rsidRPr="00D06433" w:rsidRDefault="00B23C24" w:rsidP="00D06433">
      <w:pPr>
        <w:rPr>
          <w:rFonts w:cs="TH SarabunPSK"/>
          <w:bCs/>
          <w:color w:val="385623" w:themeColor="accent6" w:themeShade="80"/>
          <w:cs/>
          <w:lang w:val="en-US" w:bidi="th-TH"/>
        </w:rPr>
      </w:pPr>
      <w:r w:rsidRPr="00D06433">
        <w:rPr>
          <w:rFonts w:cs="TH SarabunPSK"/>
          <w:b/>
          <w:cs/>
          <w:lang w:val="en-US" w:bidi="th-TH"/>
        </w:rPr>
        <w:t>กิจกรรมการฝึกอบรม</w:t>
      </w:r>
      <w:r w:rsidRPr="00D06433">
        <w:rPr>
          <w:rFonts w:cs="TH SarabunPSK"/>
          <w:b/>
          <w:color w:val="0D0D0D" w:themeColor="text1" w:themeTint="F2"/>
          <w:cs/>
          <w:lang w:val="en-US" w:bidi="th-TH"/>
        </w:rPr>
        <w:t>นี้ออกแบบเพื่อแสดงให้เห็นถึง</w:t>
      </w:r>
      <w:r w:rsidRPr="00D06433">
        <w:rPr>
          <w:rFonts w:cs="TH SarabunPSK"/>
          <w:b/>
          <w:cs/>
          <w:lang w:bidi="th-TH"/>
        </w:rPr>
        <w:t xml:space="preserve">จุดควบคุมสำคัญ </w:t>
      </w:r>
      <w:r w:rsidRPr="00D06433">
        <w:rPr>
          <w:rFonts w:cs="TH SarabunPSK"/>
          <w:b/>
          <w:cs/>
          <w:lang w:val="en-US" w:bidi="th-TH"/>
        </w:rPr>
        <w:t>(</w:t>
      </w:r>
      <w:r w:rsidRPr="00D06433">
        <w:rPr>
          <w:rFonts w:cs="TH SarabunPSK"/>
          <w:bCs/>
          <w:lang w:val="de-DE" w:bidi="th-TH"/>
        </w:rPr>
        <w:t>Critical Control Points: CCPs)</w:t>
      </w:r>
      <w:r w:rsidRPr="00D06433">
        <w:rPr>
          <w:rFonts w:cs="TH SarabunPSK"/>
          <w:b/>
          <w:cs/>
          <w:lang w:val="en-US" w:bidi="th-TH"/>
        </w:rPr>
        <w:t xml:space="preserve"> ภายในองค์กร หรือหน่วยงาน พร้อมกับสอนทักษะ หรือวิธีการในการมองหาหรือบ่งชี้ลักษณะการปฏิบัติที่ไม่สอดคล้อง นอกจากนั้นยังออกแบบเพื่อสร้างความคุ้นเคยกับข้อกำหนดใน</w:t>
      </w:r>
      <w:r w:rsidRPr="00D06433">
        <w:rPr>
          <w:rFonts w:cs="TH SarabunPSK"/>
          <w:cs/>
          <w:lang w:bidi="th-TH"/>
        </w:rPr>
        <w:t>ห่วงโซ่ของการควบคุมดูแล (</w:t>
      </w:r>
      <w:r w:rsidRPr="00D06433">
        <w:rPr>
          <w:rFonts w:cs="TH SarabunPSK"/>
          <w:lang w:val="de-DE"/>
        </w:rPr>
        <w:t xml:space="preserve">Chain </w:t>
      </w:r>
      <w:proofErr w:type="spellStart"/>
      <w:r w:rsidRPr="00D06433">
        <w:rPr>
          <w:rFonts w:cs="TH SarabunPSK"/>
          <w:lang w:val="de-DE"/>
        </w:rPr>
        <w:t>of</w:t>
      </w:r>
      <w:proofErr w:type="spellEnd"/>
      <w:r w:rsidRPr="00D06433">
        <w:rPr>
          <w:rFonts w:cs="TH SarabunPSK"/>
          <w:lang w:val="de-DE"/>
        </w:rPr>
        <w:t xml:space="preserve"> </w:t>
      </w:r>
      <w:proofErr w:type="spellStart"/>
      <w:r w:rsidRPr="00D06433">
        <w:rPr>
          <w:rFonts w:cs="TH SarabunPSK"/>
          <w:lang w:val="de-DE"/>
        </w:rPr>
        <w:t>custody</w:t>
      </w:r>
      <w:proofErr w:type="spellEnd"/>
      <w:r w:rsidRPr="00D06433">
        <w:rPr>
          <w:rFonts w:cs="TH SarabunPSK"/>
          <w:cs/>
          <w:lang w:bidi="th-TH"/>
        </w:rPr>
        <w:t>)</w:t>
      </w:r>
      <w:r w:rsidRPr="00D06433">
        <w:rPr>
          <w:rFonts w:cs="TH SarabunPSK"/>
          <w:b/>
          <w:cs/>
          <w:lang w:val="en-US" w:bidi="th-TH"/>
        </w:rPr>
        <w:t xml:space="preserve"> ด้วย</w:t>
      </w:r>
    </w:p>
    <w:p w:rsidR="00B23C24" w:rsidRPr="00D06433" w:rsidRDefault="00B23C24" w:rsidP="00D06433">
      <w:pPr>
        <w:rPr>
          <w:rFonts w:cs="TH SarabunPSK"/>
          <w:bCs/>
          <w:color w:val="006600"/>
          <w:lang w:bidi="th-TH"/>
        </w:rPr>
      </w:pPr>
      <w:r w:rsidRPr="00D06433">
        <w:rPr>
          <w:rFonts w:cs="TH SarabunPSK"/>
          <w:bCs/>
          <w:color w:val="006600"/>
          <w:cs/>
          <w:lang w:bidi="th-TH"/>
        </w:rPr>
        <w:t>ภาระงาน</w:t>
      </w:r>
    </w:p>
    <w:p w:rsidR="00B23C24" w:rsidRPr="00D06433" w:rsidRDefault="00B23C24" w:rsidP="00D06433">
      <w:pPr>
        <w:rPr>
          <w:rFonts w:cs="TH SarabunPSK"/>
          <w:lang w:val="en-US" w:bidi="th-TH"/>
        </w:rPr>
      </w:pPr>
      <w:r w:rsidRPr="00D06433">
        <w:rPr>
          <w:rFonts w:cs="TH SarabunPSK"/>
          <w:cs/>
          <w:lang w:bidi="th-TH"/>
        </w:rPr>
        <w:t>โดยที่ท่านจะได้รับโจทย์เป็นข้อมูลของสถานการณ์การตรวจสอบห่วงโซ่ของการควบคุมดูแล (</w:t>
      </w:r>
      <w:r w:rsidRPr="00D06433">
        <w:rPr>
          <w:rFonts w:cs="TH SarabunPSK"/>
        </w:rPr>
        <w:t>Chain of custody</w:t>
      </w:r>
      <w:r w:rsidRPr="00D06433">
        <w:rPr>
          <w:rFonts w:cs="TH SarabunPSK"/>
          <w:cs/>
          <w:lang w:bidi="th-TH"/>
        </w:rPr>
        <w:t xml:space="preserve">) ใน </w:t>
      </w:r>
      <w:r w:rsidRPr="00D06433">
        <w:rPr>
          <w:rFonts w:cs="TH SarabunPSK"/>
          <w:lang w:val="en-US" w:bidi="th-TH"/>
        </w:rPr>
        <w:t xml:space="preserve">2 </w:t>
      </w:r>
      <w:r w:rsidRPr="00D06433">
        <w:rPr>
          <w:rFonts w:cs="TH SarabunPSK"/>
          <w:cs/>
          <w:lang w:val="en-US" w:bidi="th-TH"/>
        </w:rPr>
        <w:t>แห่ง ขอให้ใช้ข้อมูลการตรวจสอบ</w:t>
      </w:r>
      <w:r w:rsidRPr="00D06433">
        <w:rPr>
          <w:rFonts w:cs="TH SarabunPSK"/>
          <w:cs/>
          <w:lang w:bidi="th-TH"/>
        </w:rPr>
        <w:t>ห่วงโซ่ของการควบคุมดูแล (</w:t>
      </w:r>
      <w:r w:rsidRPr="00D06433">
        <w:rPr>
          <w:rFonts w:cs="TH SarabunPSK"/>
        </w:rPr>
        <w:t>Chain of custody</w:t>
      </w:r>
      <w:r w:rsidRPr="00D06433">
        <w:rPr>
          <w:rFonts w:cs="TH SarabunPSK"/>
          <w:cs/>
          <w:lang w:bidi="th-TH"/>
        </w:rPr>
        <w:t>)</w:t>
      </w:r>
      <w:r w:rsidRPr="00D06433">
        <w:rPr>
          <w:rFonts w:cs="TH SarabunPSK"/>
          <w:cs/>
          <w:lang w:val="en-US" w:bidi="th-TH"/>
        </w:rPr>
        <w:t xml:space="preserve"> ในการ</w:t>
      </w:r>
    </w:p>
    <w:p w:rsidR="00B23C24" w:rsidRPr="00D06433" w:rsidRDefault="00B23C24" w:rsidP="00D06433">
      <w:pPr>
        <w:pStyle w:val="Listenabsatz"/>
        <w:numPr>
          <w:ilvl w:val="0"/>
          <w:numId w:val="5"/>
        </w:numPr>
        <w:tabs>
          <w:tab w:val="clear" w:pos="714"/>
          <w:tab w:val="num" w:pos="1230"/>
        </w:tabs>
        <w:ind w:left="1230"/>
        <w:rPr>
          <w:rFonts w:cs="TH SarabunPSK"/>
          <w:lang w:val="en-US" w:bidi="th-TH"/>
        </w:rPr>
      </w:pPr>
      <w:r w:rsidRPr="00D06433">
        <w:rPr>
          <w:rFonts w:cs="TH SarabunPSK"/>
          <w:cs/>
          <w:lang w:val="en-US" w:bidi="th-TH"/>
        </w:rPr>
        <w:t>กำหนด</w:t>
      </w:r>
      <w:r w:rsidRPr="00D06433">
        <w:rPr>
          <w:rFonts w:cs="TH SarabunPSK"/>
          <w:b/>
          <w:cs/>
          <w:lang w:bidi="th-TH"/>
        </w:rPr>
        <w:t xml:space="preserve">จุดควบคุมสำคัญ </w:t>
      </w:r>
      <w:r w:rsidRPr="00D06433">
        <w:rPr>
          <w:rFonts w:cs="TH SarabunPSK"/>
          <w:b/>
          <w:cs/>
          <w:lang w:val="en-US" w:bidi="th-TH"/>
        </w:rPr>
        <w:t>(</w:t>
      </w:r>
      <w:r w:rsidRPr="00D06433">
        <w:rPr>
          <w:rFonts w:cs="TH SarabunPSK"/>
          <w:bCs/>
          <w:lang w:val="en-US" w:bidi="th-TH"/>
        </w:rPr>
        <w:t xml:space="preserve">CCPs) </w:t>
      </w:r>
      <w:r w:rsidRPr="00D06433">
        <w:rPr>
          <w:rFonts w:cs="TH SarabunPSK"/>
          <w:b/>
          <w:cs/>
          <w:lang w:val="en-US" w:bidi="th-TH"/>
        </w:rPr>
        <w:t>ภายในองค์กร (อาทิ การนำสินค้าเข้า การผลิต การส่งของ) และการบริหารจัดการดูแลคุณภาพของ</w:t>
      </w:r>
      <w:r w:rsidRPr="00D06433">
        <w:rPr>
          <w:rFonts w:cs="TH SarabunPSK"/>
          <w:cs/>
          <w:lang w:bidi="th-TH"/>
        </w:rPr>
        <w:t>ห่วงโซ่ของการควบคุมดูแล (</w:t>
      </w:r>
      <w:r w:rsidRPr="00D06433">
        <w:rPr>
          <w:rFonts w:cs="TH SarabunPSK"/>
        </w:rPr>
        <w:t>Chain of custody</w:t>
      </w:r>
      <w:r w:rsidRPr="00D06433">
        <w:rPr>
          <w:rFonts w:cs="TH SarabunPSK"/>
          <w:cs/>
          <w:lang w:bidi="th-TH"/>
        </w:rPr>
        <w:t>)</w:t>
      </w:r>
      <w:r w:rsidRPr="00D06433">
        <w:rPr>
          <w:rFonts w:cs="TH SarabunPSK"/>
          <w:cs/>
          <w:lang w:val="en-US" w:bidi="th-TH"/>
        </w:rPr>
        <w:t xml:space="preserve"> (อาทิ การเก็บรักษาบันทึก การฝึกอบรม)</w:t>
      </w:r>
    </w:p>
    <w:p w:rsidR="00B23C24" w:rsidRPr="00D06433" w:rsidRDefault="00B23C24" w:rsidP="00D06433">
      <w:pPr>
        <w:pStyle w:val="Listenabsatz"/>
        <w:numPr>
          <w:ilvl w:val="0"/>
          <w:numId w:val="5"/>
        </w:numPr>
        <w:tabs>
          <w:tab w:val="clear" w:pos="714"/>
          <w:tab w:val="num" w:pos="1230"/>
        </w:tabs>
        <w:ind w:left="1230"/>
        <w:rPr>
          <w:rFonts w:cs="TH SarabunPSK"/>
          <w:lang w:val="en-US" w:bidi="th-TH"/>
        </w:rPr>
      </w:pPr>
      <w:r w:rsidRPr="00D06433">
        <w:rPr>
          <w:rFonts w:cs="TH SarabunPSK"/>
          <w:cs/>
          <w:lang w:val="en-US" w:bidi="th-TH"/>
        </w:rPr>
        <w:t>กำหนดลักษณะการควบคุมในปัจจุบันใน</w:t>
      </w:r>
      <w:r w:rsidRPr="00D06433">
        <w:rPr>
          <w:rFonts w:cs="TH SarabunPSK"/>
          <w:b/>
          <w:cs/>
          <w:lang w:bidi="th-TH"/>
        </w:rPr>
        <w:t xml:space="preserve">จุดควบคุมสำคัญ </w:t>
      </w:r>
      <w:r w:rsidRPr="00D06433">
        <w:rPr>
          <w:rFonts w:cs="TH SarabunPSK"/>
          <w:b/>
          <w:cs/>
          <w:lang w:val="en-US" w:bidi="th-TH"/>
        </w:rPr>
        <w:t>(</w:t>
      </w:r>
      <w:r w:rsidRPr="00D06433">
        <w:rPr>
          <w:rFonts w:cs="TH SarabunPSK"/>
          <w:bCs/>
          <w:lang w:val="en-US" w:bidi="th-TH"/>
        </w:rPr>
        <w:t xml:space="preserve">CCPs) </w:t>
      </w:r>
      <w:r w:rsidRPr="00D06433">
        <w:rPr>
          <w:rFonts w:cs="TH SarabunPSK"/>
          <w:b/>
          <w:cs/>
          <w:lang w:val="en-US" w:bidi="th-TH"/>
        </w:rPr>
        <w:t>และการบริหารจัดการดูแลคุณภาพ พร้อมทั้งพิจารณาว่า สิ่งเหล่านั้นเพียงพอหรือยัง</w:t>
      </w:r>
    </w:p>
    <w:p w:rsidR="00B23C24" w:rsidRPr="00D06433" w:rsidRDefault="00B23C24" w:rsidP="00D06433">
      <w:pPr>
        <w:pStyle w:val="Listenabsatz"/>
        <w:numPr>
          <w:ilvl w:val="0"/>
          <w:numId w:val="5"/>
        </w:numPr>
        <w:tabs>
          <w:tab w:val="clear" w:pos="714"/>
          <w:tab w:val="num" w:pos="1230"/>
        </w:tabs>
        <w:ind w:left="1230"/>
        <w:rPr>
          <w:rFonts w:cs="TH SarabunPSK"/>
          <w:cs/>
          <w:lang w:val="en-US" w:bidi="th-TH"/>
        </w:rPr>
      </w:pPr>
      <w:r w:rsidRPr="00D06433">
        <w:rPr>
          <w:rFonts w:cs="TH SarabunPSK"/>
          <w:cs/>
          <w:lang w:val="en-US" w:bidi="th-TH"/>
        </w:rPr>
        <w:t>บ่งชี้ หรือตรวจหาส่วนของการปฏิบัติที่ไม่สอดคล้อง และพิจารณาว่า การควบคุมใดที่มีความเหมาะสม เพื่อประกัน หรือดูแลให้เกิดความมั่นใจ หรือเชื่อมั่นใน</w:t>
      </w:r>
      <w:r w:rsidRPr="00D06433">
        <w:rPr>
          <w:rFonts w:cs="TH SarabunPSK"/>
          <w:cs/>
          <w:lang w:bidi="th-TH"/>
        </w:rPr>
        <w:t>ห่วงโซ่ของการควบคุมดูแล (</w:t>
      </w:r>
      <w:r w:rsidRPr="00D06433">
        <w:rPr>
          <w:rFonts w:cs="TH SarabunPSK"/>
        </w:rPr>
        <w:t>Co</w:t>
      </w:r>
      <w:r w:rsidRPr="00D06433">
        <w:rPr>
          <w:rFonts w:cs="TH SarabunPSK"/>
          <w:lang w:val="en-US" w:bidi="th-TH"/>
        </w:rPr>
        <w:t>C</w:t>
      </w:r>
      <w:r w:rsidRPr="00D06433">
        <w:rPr>
          <w:rFonts w:cs="TH SarabunPSK"/>
          <w:cs/>
          <w:lang w:bidi="th-TH"/>
        </w:rPr>
        <w:t xml:space="preserve">) </w:t>
      </w:r>
      <w:r w:rsidRPr="00D06433">
        <w:rPr>
          <w:rFonts w:cs="TH SarabunPSK"/>
          <w:cs/>
          <w:lang w:val="en-US" w:bidi="th-TH"/>
        </w:rPr>
        <w:t>ภายในและการบริหารจัดการคุณภาพ</w:t>
      </w:r>
      <w:r w:rsidRPr="00D06433">
        <w:rPr>
          <w:rFonts w:cs="TH SarabunPSK"/>
          <w:cs/>
          <w:lang w:bidi="th-TH"/>
        </w:rPr>
        <w:t xml:space="preserve"> </w:t>
      </w:r>
    </w:p>
    <w:p w:rsidR="00B23C24" w:rsidRPr="00D06433" w:rsidRDefault="00B23C24" w:rsidP="00D06433">
      <w:pPr>
        <w:rPr>
          <w:rFonts w:cs="TH SarabunPSK"/>
          <w:b/>
          <w:lang w:val="en-US"/>
        </w:rPr>
      </w:pPr>
      <w:r w:rsidRPr="00D06433">
        <w:rPr>
          <w:rFonts w:cs="TH SarabunPSK"/>
          <w:b/>
        </w:rPr>
        <w:br w:type="page"/>
      </w:r>
    </w:p>
    <w:p w:rsidR="00B23C24" w:rsidRPr="00D06433" w:rsidRDefault="00B23C24" w:rsidP="00D06433">
      <w:pPr>
        <w:rPr>
          <w:rFonts w:cs="TH SarabunPSK"/>
          <w:bCs/>
          <w:color w:val="385623" w:themeColor="accent6" w:themeShade="80"/>
          <w:lang w:val="en-US" w:bidi="th-TH"/>
        </w:rPr>
      </w:pPr>
      <w:r w:rsidRPr="00D06433">
        <w:rPr>
          <w:rFonts w:cs="TH SarabunPSK"/>
          <w:bCs/>
          <w:color w:val="385623" w:themeColor="accent6" w:themeShade="80"/>
          <w:cs/>
          <w:lang w:val="en-US" w:bidi="th-TH"/>
        </w:rPr>
        <w:lastRenderedPageBreak/>
        <w:t xml:space="preserve">สถานการณ์ที่ </w:t>
      </w:r>
      <w:r w:rsidRPr="00D06433">
        <w:rPr>
          <w:rFonts w:cs="TH SarabunPSK"/>
          <w:b/>
          <w:color w:val="385623" w:themeColor="accent6" w:themeShade="80"/>
          <w:lang w:val="en-US" w:bidi="th-TH"/>
        </w:rPr>
        <w:t>1:</w:t>
      </w:r>
      <w:r w:rsidRPr="00D06433">
        <w:rPr>
          <w:rFonts w:cs="TH SarabunPSK"/>
          <w:bCs/>
          <w:color w:val="385623" w:themeColor="accent6" w:themeShade="80"/>
          <w:lang w:val="en-US" w:bidi="th-TH"/>
        </w:rPr>
        <w:t xml:space="preserve"> </w:t>
      </w:r>
      <w:r w:rsidRPr="00D06433">
        <w:rPr>
          <w:rFonts w:cs="TH SarabunPSK"/>
          <w:bCs/>
          <w:color w:val="385623" w:themeColor="accent6" w:themeShade="80"/>
          <w:cs/>
          <w:lang w:val="en-US" w:bidi="th-TH"/>
        </w:rPr>
        <w:t>ลีโอ เฟอร์นิเจอร์ (</w:t>
      </w:r>
      <w:r w:rsidRPr="00D06433">
        <w:rPr>
          <w:rFonts w:cs="TH SarabunPSK"/>
          <w:b/>
          <w:color w:val="385623" w:themeColor="accent6" w:themeShade="80"/>
          <w:lang w:val="en-US" w:bidi="th-TH"/>
        </w:rPr>
        <w:t>Leo Furniture)</w:t>
      </w:r>
      <w:r w:rsidRPr="00D06433">
        <w:rPr>
          <w:rFonts w:cs="TH SarabunPSK"/>
          <w:b/>
          <w:color w:val="385623" w:themeColor="accent6" w:themeShade="80"/>
          <w:cs/>
          <w:lang w:val="en-US" w:bidi="th-TH"/>
        </w:rPr>
        <w:t xml:space="preserve"> </w:t>
      </w:r>
    </w:p>
    <w:tbl>
      <w:tblPr>
        <w:tblStyle w:val="Tabellenraster"/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553"/>
        <w:gridCol w:w="2700"/>
        <w:gridCol w:w="2126"/>
        <w:gridCol w:w="2693"/>
      </w:tblGrid>
      <w:tr w:rsidR="00B23C24" w:rsidRPr="00D06433" w:rsidTr="00506A90">
        <w:trPr>
          <w:tblHeader/>
        </w:trPr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23C24" w:rsidRPr="00D06433" w:rsidRDefault="00B23C24" w:rsidP="00D06433">
            <w:pPr>
              <w:rPr>
                <w:rFonts w:cs="TH SarabunPSK"/>
                <w:bCs/>
                <w:lang w:bidi="th-TH"/>
              </w:rPr>
            </w:pPr>
            <w:r w:rsidRPr="00D06433">
              <w:rPr>
                <w:rFonts w:cs="TH SarabunPSK"/>
                <w:bCs/>
                <w:cs/>
                <w:lang w:bidi="th-TH"/>
              </w:rPr>
              <w:t xml:space="preserve">จุดควบคุมสำคัญ </w:t>
            </w:r>
            <w:r w:rsidRPr="00D06433">
              <w:rPr>
                <w:rFonts w:cs="TH SarabunPSK"/>
                <w:b/>
                <w:cs/>
                <w:lang w:val="en-US" w:bidi="th-TH"/>
              </w:rPr>
              <w:t>(</w:t>
            </w:r>
            <w:r w:rsidRPr="00D06433">
              <w:rPr>
                <w:rFonts w:cs="TH SarabunPSK"/>
                <w:b/>
                <w:lang w:val="en-US" w:bidi="th-TH"/>
              </w:rPr>
              <w:t>CCPs)</w:t>
            </w:r>
            <w:r w:rsidRPr="00D06433">
              <w:rPr>
                <w:rFonts w:cs="TH SarabunPSK"/>
                <w:bCs/>
                <w:lang w:val="en-US" w:bidi="th-TH"/>
              </w:rPr>
              <w:t xml:space="preserve"> </w:t>
            </w:r>
            <w:r w:rsidRPr="00D06433">
              <w:rPr>
                <w:rFonts w:cs="TH SarabunPSK"/>
                <w:bCs/>
                <w:cs/>
                <w:lang w:val="en-US" w:bidi="th-TH"/>
              </w:rPr>
              <w:t>และการบริหารจัดการดูแลคุณภาพ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23C24" w:rsidRPr="00D06433" w:rsidRDefault="00B23C24" w:rsidP="00D06433">
            <w:pPr>
              <w:rPr>
                <w:rFonts w:cs="TH SarabunPSK"/>
                <w:b/>
                <w:lang w:bidi="th-TH"/>
              </w:rPr>
            </w:pPr>
            <w:r w:rsidRPr="00D06433">
              <w:rPr>
                <w:rFonts w:cs="TH SarabunPSK"/>
                <w:b/>
                <w:cs/>
                <w:lang w:bidi="th-TH"/>
              </w:rPr>
              <w:t>การควบคุม ณ ปัจจุบัน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23C24" w:rsidRPr="00D06433" w:rsidRDefault="00B23C24" w:rsidP="00D06433">
            <w:pPr>
              <w:rPr>
                <w:rFonts w:cs="TH SarabunPSK"/>
                <w:b/>
                <w:lang w:bidi="th-TH"/>
              </w:rPr>
            </w:pPr>
            <w:r w:rsidRPr="00D06433">
              <w:rPr>
                <w:rFonts w:cs="TH SarabunPSK"/>
                <w:b/>
                <w:cs/>
                <w:lang w:bidi="th-TH"/>
              </w:rPr>
              <w:t>การปฏิบัติที่ไม่สอดคล้อง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23C24" w:rsidRPr="00D06433" w:rsidRDefault="00B23C24" w:rsidP="00D06433">
            <w:pPr>
              <w:rPr>
                <w:rFonts w:cs="TH SarabunPSK"/>
                <w:b/>
              </w:rPr>
            </w:pPr>
            <w:r w:rsidRPr="00D06433">
              <w:rPr>
                <w:rFonts w:cs="TH SarabunPSK"/>
                <w:b/>
                <w:cs/>
                <w:lang w:bidi="th-TH"/>
              </w:rPr>
              <w:t>คำแนะนำในการควบคุมเพื่อ</w:t>
            </w:r>
            <w:r w:rsidRPr="00D06433">
              <w:rPr>
                <w:rFonts w:cs="TH SarabunPSK"/>
                <w:cs/>
                <w:lang w:val="en-US" w:bidi="th-TH"/>
              </w:rPr>
              <w:t>เพื่อประกัน หรือดูแลให้เกิดความมั่นใจ หรือเชื่อมั่นใน</w:t>
            </w:r>
            <w:r w:rsidRPr="00D06433">
              <w:rPr>
                <w:rFonts w:cs="TH SarabunPSK"/>
                <w:cs/>
                <w:lang w:bidi="th-TH"/>
              </w:rPr>
              <w:t>ห่วงโซ่ของการควบคุมดูแล (</w:t>
            </w:r>
            <w:r w:rsidRPr="00D06433">
              <w:rPr>
                <w:rFonts w:cs="TH SarabunPSK"/>
              </w:rPr>
              <w:t>Co</w:t>
            </w:r>
            <w:r w:rsidRPr="00D06433">
              <w:rPr>
                <w:rFonts w:cs="TH SarabunPSK"/>
                <w:lang w:val="en-US" w:bidi="th-TH"/>
              </w:rPr>
              <w:t>C</w:t>
            </w:r>
            <w:r w:rsidRPr="00D06433">
              <w:rPr>
                <w:rFonts w:cs="TH SarabunPSK"/>
                <w:cs/>
                <w:lang w:bidi="th-TH"/>
              </w:rPr>
              <w:t>)</w:t>
            </w:r>
          </w:p>
        </w:tc>
      </w:tr>
      <w:tr w:rsidR="00B23C24" w:rsidRPr="00D06433" w:rsidTr="00506A90"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24" w:rsidRPr="00D06433" w:rsidRDefault="00B23C24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t>การนำสินค้าเข้า</w:t>
            </w:r>
          </w:p>
          <w:p w:rsidR="00B23C24" w:rsidRPr="00D06433" w:rsidRDefault="00B23C24" w:rsidP="00D06433">
            <w:pPr>
              <w:rPr>
                <w:rFonts w:cs="TH SarabunPSK"/>
              </w:rPr>
            </w:pPr>
          </w:p>
          <w:p w:rsidR="00B23C24" w:rsidRPr="00D06433" w:rsidRDefault="00B23C24" w:rsidP="00D06433">
            <w:pPr>
              <w:rPr>
                <w:rFonts w:cs="TH SarabunPSK"/>
              </w:rPr>
            </w:pPr>
          </w:p>
          <w:p w:rsidR="00B23C24" w:rsidRPr="00D06433" w:rsidRDefault="00B23C24" w:rsidP="00D06433">
            <w:pPr>
              <w:rPr>
                <w:rFonts w:cs="TH SarabunPSK"/>
              </w:rPr>
            </w:pPr>
          </w:p>
          <w:p w:rsidR="00B23C24" w:rsidRPr="00D06433" w:rsidRDefault="00B23C24" w:rsidP="00D06433">
            <w:pPr>
              <w:rPr>
                <w:rFonts w:cs="TH SarabunPSK"/>
              </w:rPr>
            </w:pPr>
          </w:p>
          <w:p w:rsidR="00B23C24" w:rsidRPr="00D06433" w:rsidRDefault="00B23C24" w:rsidP="00D06433">
            <w:pPr>
              <w:rPr>
                <w:rFonts w:cs="TH SarabunPSK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061" w:rsidRPr="00D06433" w:rsidRDefault="00776061" w:rsidP="00D06433">
            <w:pPr>
              <w:rPr>
                <w:rFonts w:cs="TH SarabunPSK"/>
                <w:cs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t xml:space="preserve">การตรวจสอบไม้เลื่อยแปรรูป และจัดทำบันทึกการรับเข้า รูปพรรณสัณฐาน และการจำแนกโดยผู้ผลิต และจัดหาสินค้าและวัตถุดิบ โดยใช้ </w:t>
            </w:r>
            <w:r w:rsidRPr="00D06433">
              <w:rPr>
                <w:rFonts w:cs="TH SarabunPSK"/>
                <w:b/>
                <w:bCs/>
                <w:i/>
                <w:iCs/>
                <w:lang w:val="en-US" w:bidi="th-TH"/>
              </w:rPr>
              <w:t>‘</w:t>
            </w:r>
            <w:r w:rsidRPr="00D06433">
              <w:rPr>
                <w:rFonts w:cs="TH SarabunPSK"/>
                <w:b/>
                <w:bCs/>
                <w:i/>
                <w:iCs/>
                <w:cs/>
                <w:lang w:val="en-US" w:bidi="th-TH"/>
              </w:rPr>
              <w:t>บัตรข้อมูลวัตถุดิบ (</w:t>
            </w:r>
            <w:r w:rsidRPr="00D06433">
              <w:rPr>
                <w:rFonts w:cs="TH SarabunPSK"/>
                <w:b/>
                <w:bCs/>
                <w:i/>
                <w:iCs/>
                <w:lang w:val="en-US" w:bidi="th-TH"/>
              </w:rPr>
              <w:t>Raw Material Card)’</w:t>
            </w:r>
            <w:r w:rsidRPr="00D06433">
              <w:rPr>
                <w:rFonts w:cs="TH SarabunPSK"/>
                <w:lang w:val="en-US" w:bidi="th-TH"/>
              </w:rPr>
              <w:t xml:space="preserve"> </w:t>
            </w:r>
            <w:r w:rsidRPr="00D06433">
              <w:rPr>
                <w:rFonts w:cs="TH SarabunPSK"/>
                <w:cs/>
                <w:lang w:val="en-US" w:bidi="th-TH"/>
              </w:rPr>
              <w:t>ซึ่งแสดงรายละเอียดของ</w:t>
            </w:r>
          </w:p>
          <w:p w:rsidR="00776061" w:rsidRPr="00D06433" w:rsidRDefault="00776061" w:rsidP="00D06433">
            <w:pPr>
              <w:pStyle w:val="Listenabsatz"/>
              <w:numPr>
                <w:ilvl w:val="0"/>
                <w:numId w:val="7"/>
              </w:numPr>
              <w:spacing w:before="120"/>
              <w:ind w:left="295" w:hanging="283"/>
              <w:rPr>
                <w:rFonts w:cs="TH SarabunPSK"/>
              </w:rPr>
            </w:pPr>
            <w:r w:rsidRPr="00D06433">
              <w:rPr>
                <w:rFonts w:cs="TH SarabunPSK"/>
                <w:cs/>
                <w:lang w:bidi="th-TH"/>
              </w:rPr>
              <w:t>พันธุ์(วงศ์)พืช</w:t>
            </w:r>
          </w:p>
          <w:p w:rsidR="00776061" w:rsidRPr="00D06433" w:rsidRDefault="00776061" w:rsidP="00D06433">
            <w:pPr>
              <w:pStyle w:val="Listenabsatz"/>
              <w:numPr>
                <w:ilvl w:val="0"/>
                <w:numId w:val="7"/>
              </w:numPr>
              <w:spacing w:before="120"/>
              <w:ind w:left="295" w:hanging="283"/>
              <w:rPr>
                <w:rFonts w:cs="TH SarabunPSK"/>
              </w:rPr>
            </w:pPr>
            <w:r w:rsidRPr="00D06433">
              <w:rPr>
                <w:rFonts w:cs="TH SarabunPSK"/>
                <w:cs/>
                <w:lang w:bidi="th-TH"/>
              </w:rPr>
              <w:t>หมายเลขแท่นวาง</w:t>
            </w:r>
          </w:p>
          <w:p w:rsidR="00776061" w:rsidRPr="00D06433" w:rsidRDefault="00776061" w:rsidP="00D06433">
            <w:pPr>
              <w:pStyle w:val="Listenabsatz"/>
              <w:numPr>
                <w:ilvl w:val="0"/>
                <w:numId w:val="7"/>
              </w:numPr>
              <w:spacing w:before="120"/>
              <w:ind w:left="295" w:hanging="283"/>
              <w:rPr>
                <w:rFonts w:cs="TH SarabunPSK"/>
              </w:rPr>
            </w:pPr>
            <w:r w:rsidRPr="00D06433">
              <w:rPr>
                <w:rFonts w:cs="TH SarabunPSK"/>
                <w:cs/>
                <w:lang w:bidi="th-TH"/>
              </w:rPr>
              <w:t>ขนาด</w:t>
            </w:r>
          </w:p>
          <w:p w:rsidR="00776061" w:rsidRPr="00D06433" w:rsidRDefault="00776061" w:rsidP="00D06433">
            <w:pPr>
              <w:pStyle w:val="Listenabsatz"/>
              <w:numPr>
                <w:ilvl w:val="0"/>
                <w:numId w:val="7"/>
              </w:numPr>
              <w:spacing w:before="120"/>
              <w:ind w:left="295" w:hanging="283"/>
              <w:rPr>
                <w:rFonts w:cs="TH SarabunPSK"/>
              </w:rPr>
            </w:pPr>
            <w:r w:rsidRPr="00D06433">
              <w:rPr>
                <w:rFonts w:cs="TH SarabunPSK"/>
                <w:cs/>
                <w:lang w:bidi="th-TH"/>
              </w:rPr>
              <w:t>จำนวนแผ่น/ท่อน</w:t>
            </w:r>
          </w:p>
          <w:p w:rsidR="00B23C24" w:rsidRPr="00D06433" w:rsidRDefault="00776061" w:rsidP="00D06433">
            <w:pPr>
              <w:pStyle w:val="Listenabsatz"/>
              <w:numPr>
                <w:ilvl w:val="0"/>
                <w:numId w:val="7"/>
              </w:numPr>
              <w:spacing w:before="120"/>
              <w:ind w:left="295" w:hanging="283"/>
              <w:rPr>
                <w:rFonts w:cs="TH SarabunPSK"/>
                <w:cs/>
              </w:rPr>
            </w:pPr>
            <w:r w:rsidRPr="00D06433">
              <w:rPr>
                <w:rFonts w:cs="TH SarabunPSK"/>
                <w:cs/>
                <w:lang w:bidi="th-TH"/>
              </w:rPr>
              <w:t>หมายเลขประจำตัวของผู้ผลิตและจัดหา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24" w:rsidRPr="00D06433" w:rsidRDefault="00B23C24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t>ไม่มีส่วนที่เกี่ยวข้อง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24" w:rsidRPr="00D06433" w:rsidRDefault="00B23C24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t>ไม่มีส่วนที่เกี่ยวข้อง</w:t>
            </w:r>
          </w:p>
        </w:tc>
      </w:tr>
      <w:tr w:rsidR="00776061" w:rsidRPr="00D06433" w:rsidTr="00506A90"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061" w:rsidRPr="00D06433" w:rsidRDefault="00776061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t>การผลิต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061" w:rsidRPr="00D06433" w:rsidRDefault="00776061" w:rsidP="00D06433">
            <w:pPr>
              <w:rPr>
                <w:rFonts w:cs="TH SarabunPSK"/>
              </w:rPr>
            </w:pPr>
            <w:r w:rsidRPr="00D06433">
              <w:rPr>
                <w:rFonts w:cs="TH SarabunPSK"/>
                <w:cs/>
                <w:lang w:bidi="th-TH"/>
              </w:rPr>
              <w:t>มีการนำใบงานมาใช้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061" w:rsidRPr="00D06433" w:rsidRDefault="00776061" w:rsidP="00D06433">
            <w:pPr>
              <w:rPr>
                <w:rFonts w:cs="TH SarabunPSK"/>
              </w:rPr>
            </w:pPr>
            <w:r w:rsidRPr="00D06433">
              <w:rPr>
                <w:rFonts w:cs="TH SarabunPSK"/>
                <w:cs/>
                <w:lang w:bidi="th-TH"/>
              </w:rPr>
              <w:t>แต่ทว่า ก็พบว่า มีชิ้นงานบางส่วนที่อยู่ในกระบวนการผลิตที่ยังไม่มีการแสดงใบงานใดๆ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061" w:rsidRPr="00D06433" w:rsidRDefault="00776061" w:rsidP="00D06433">
            <w:pPr>
              <w:rPr>
                <w:rFonts w:cs="TH SarabunPSK"/>
              </w:rPr>
            </w:pPr>
            <w:r w:rsidRPr="00D06433">
              <w:rPr>
                <w:rFonts w:cs="TH SarabunPSK"/>
                <w:cs/>
                <w:lang w:bidi="th-TH"/>
              </w:rPr>
              <w:t>ควรนำใบงานมาใช้อย่างต่อเนื่อง</w:t>
            </w:r>
          </w:p>
        </w:tc>
      </w:tr>
      <w:tr w:rsidR="00B23C24" w:rsidRPr="00D06433" w:rsidTr="00506A90"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24" w:rsidRPr="00D06433" w:rsidRDefault="00B23C24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t>การจำหน่ายและนำส่ง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24" w:rsidRPr="00D06433" w:rsidRDefault="00B23C24" w:rsidP="00D06433">
            <w:pPr>
              <w:rPr>
                <w:rFonts w:cs="TH SarabunP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24" w:rsidRPr="00D06433" w:rsidRDefault="00776061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t>มีการนำผลิตภัณฑ์ที่ไม่ได้รับการรับรองมาติดฉลากการรับรองจากสภาควบคุมดูแลป่าไม้ (</w:t>
            </w:r>
            <w:r w:rsidRPr="00D06433">
              <w:rPr>
                <w:rFonts w:cs="TH SarabunPSK"/>
              </w:rPr>
              <w:t>Forest Stewardship Council</w:t>
            </w:r>
            <w:r w:rsidRPr="00D06433">
              <w:rPr>
                <w:rFonts w:cs="TH SarabunPSK"/>
                <w:cs/>
                <w:lang w:bidi="th-TH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24" w:rsidRPr="00D06433" w:rsidRDefault="00B23C24" w:rsidP="00D06433">
            <w:pPr>
              <w:rPr>
                <w:rFonts w:cs="TH SarabunPSK"/>
              </w:rPr>
            </w:pPr>
          </w:p>
        </w:tc>
      </w:tr>
      <w:tr w:rsidR="00B23C24" w:rsidRPr="00D06433" w:rsidTr="00506A90"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24" w:rsidRPr="00D06433" w:rsidRDefault="00B23C24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t>ขั้นตอนวิธีการ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24" w:rsidRPr="00D06433" w:rsidRDefault="00776061" w:rsidP="00D06433">
            <w:pPr>
              <w:rPr>
                <w:rFonts w:cs="TH SarabunPSK"/>
              </w:rPr>
            </w:pPr>
            <w:r w:rsidRPr="00D06433">
              <w:rPr>
                <w:rFonts w:cs="TH SarabunPSK"/>
                <w:cs/>
                <w:lang w:bidi="th-TH"/>
              </w:rPr>
              <w:t>การจัดทำขั้นตอนวิธีการและคำแนะนำในการปฏิบัติงาน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24" w:rsidRPr="00D06433" w:rsidRDefault="00776061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t xml:space="preserve">ไม่มีการจัดทำบันทึกใดๆ ว่ามีการเก็บรักษาบันทึกไว้ </w:t>
            </w:r>
            <w:r w:rsidRPr="00D06433">
              <w:rPr>
                <w:rFonts w:cs="TH SarabunPSK"/>
                <w:lang w:val="en-US" w:bidi="th-TH"/>
              </w:rPr>
              <w:t xml:space="preserve">5 </w:t>
            </w:r>
            <w:r w:rsidRPr="00D06433">
              <w:rPr>
                <w:rFonts w:cs="TH SarabunPSK"/>
                <w:cs/>
                <w:lang w:val="en-US" w:bidi="th-TH"/>
              </w:rPr>
              <w:t>ปี ในขั้นตอนวิธีการ</w:t>
            </w:r>
            <w:r w:rsidRPr="00D06433">
              <w:rPr>
                <w:rFonts w:cs="TH SarabunPSK"/>
                <w:cs/>
                <w:lang w:bidi="th-TH"/>
              </w:rPr>
              <w:t>ใดๆ เลย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24" w:rsidRPr="00D06433" w:rsidRDefault="00776061" w:rsidP="00D06433">
            <w:pPr>
              <w:rPr>
                <w:rFonts w:cs="TH SarabunPSK"/>
              </w:rPr>
            </w:pPr>
            <w:r w:rsidRPr="00D06433">
              <w:rPr>
                <w:rFonts w:cs="TH SarabunPSK"/>
                <w:cs/>
                <w:lang w:bidi="th-TH"/>
              </w:rPr>
              <w:t>การจัดทำบันทึกข้อกำหนดนี้ไว้ในขั้นตอนวิธีการ</w:t>
            </w:r>
          </w:p>
        </w:tc>
      </w:tr>
      <w:tr w:rsidR="00B23C24" w:rsidRPr="00D06433" w:rsidTr="00506A90"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24" w:rsidRPr="00D06433" w:rsidRDefault="00B23C24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t>การฝึกอบรม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24" w:rsidRPr="00D06433" w:rsidRDefault="00691DC6" w:rsidP="00D06433">
            <w:pPr>
              <w:rPr>
                <w:rFonts w:cs="TH SarabunPSK"/>
              </w:rPr>
            </w:pPr>
            <w:r w:rsidRPr="00D06433">
              <w:rPr>
                <w:rFonts w:cs="TH SarabunPSK"/>
                <w:cs/>
                <w:lang w:val="en-US" w:bidi="th-TH"/>
              </w:rPr>
              <w:t>บุคลากรแสดงให้เห็นว่ามีความเข้าใจอันดีกับข้อกำหนดของ</w:t>
            </w:r>
            <w:r w:rsidRPr="00D06433">
              <w:rPr>
                <w:rFonts w:cs="TH SarabunPSK"/>
                <w:cs/>
                <w:lang w:bidi="th-TH"/>
              </w:rPr>
              <w:t>ห่วงโซ่ของการควบคุมดู</w:t>
            </w:r>
            <w:r w:rsidRPr="00D06433">
              <w:rPr>
                <w:rFonts w:cs="TH SarabunPSK"/>
                <w:cs/>
                <w:lang w:bidi="th-TH"/>
              </w:rPr>
              <w:lastRenderedPageBreak/>
              <w:t>แล (</w:t>
            </w:r>
            <w:r w:rsidRPr="00D06433">
              <w:rPr>
                <w:rFonts w:cs="TH SarabunPSK"/>
              </w:rPr>
              <w:t>Chain of custody</w:t>
            </w:r>
            <w:r w:rsidRPr="00D06433">
              <w:rPr>
                <w:rFonts w:cs="TH SarabunPSK"/>
                <w:cs/>
                <w:lang w:bidi="th-TH"/>
              </w:rPr>
              <w:t>)</w:t>
            </w:r>
            <w:r w:rsidRPr="00D06433">
              <w:rPr>
                <w:rFonts w:cs="TH SarabunPSK"/>
                <w:cs/>
                <w:lang w:val="en-US" w:bidi="th-TH"/>
              </w:rPr>
              <w:t xml:space="preserve"> ตลอดจนความรับผิดชอบของตนเอง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DC6" w:rsidRPr="00D06433" w:rsidRDefault="00691DC6" w:rsidP="00D06433">
            <w:pPr>
              <w:rPr>
                <w:rFonts w:cs="TH SarabunPSK"/>
                <w:cs/>
                <w:lang w:val="en-US" w:bidi="th-TH"/>
              </w:rPr>
            </w:pPr>
            <w:r w:rsidRPr="00D06433">
              <w:rPr>
                <w:rFonts w:cs="TH SarabunPSK"/>
                <w:cs/>
                <w:lang w:val="en-US" w:bidi="th-TH"/>
              </w:rPr>
              <w:lastRenderedPageBreak/>
              <w:t>ยังขาดการทำกระบวนการฝึกอบรมในบางอย่างไป</w:t>
            </w:r>
          </w:p>
          <w:p w:rsidR="00B23C24" w:rsidRPr="00D06433" w:rsidRDefault="00B23C24" w:rsidP="00D06433">
            <w:pPr>
              <w:rPr>
                <w:rFonts w:cs="TH SarabunPSK"/>
                <w:lang w:bidi="th-TH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24" w:rsidRPr="00D06433" w:rsidRDefault="00691DC6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lastRenderedPageBreak/>
              <w:t>ดำเนินการเปลี่ยนแปลง</w:t>
            </w:r>
          </w:p>
        </w:tc>
      </w:tr>
      <w:tr w:rsidR="00B23C24" w:rsidRPr="00D06433" w:rsidTr="00506A90"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24" w:rsidRPr="00D06433" w:rsidRDefault="00B23C24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lastRenderedPageBreak/>
              <w:t>การเก็บรักษาบันทึก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24" w:rsidRPr="00D06433" w:rsidRDefault="00981E3B" w:rsidP="00D06433">
            <w:pPr>
              <w:rPr>
                <w:rFonts w:cs="TH SarabunPSK"/>
              </w:rPr>
            </w:pPr>
            <w:r w:rsidRPr="00D06433">
              <w:rPr>
                <w:rFonts w:cs="TH SarabunPSK"/>
                <w:cs/>
                <w:lang w:bidi="th-TH"/>
              </w:rPr>
              <w:t xml:space="preserve">ขอบเขตของความถูกต้องชอบธรรมของใบรับรองนั้นมีแล้ว ในขณะที่ก็มีการเก็บรักษาคำสั่งซื้อ ใบแจ้งรายการ และหนี้ ตลอดจนเอกสารการนำส่ง มีการเก็บรักษาบันทึกไว้ </w:t>
            </w:r>
            <w:r w:rsidRPr="00D06433">
              <w:rPr>
                <w:rFonts w:cs="TH SarabunPSK"/>
                <w:lang w:val="en-US" w:bidi="th-TH"/>
              </w:rPr>
              <w:t xml:space="preserve">5 </w:t>
            </w:r>
            <w:r w:rsidRPr="00D06433">
              <w:rPr>
                <w:rFonts w:cs="TH SarabunPSK"/>
                <w:cs/>
                <w:lang w:val="en-US" w:bidi="th-TH"/>
              </w:rPr>
              <w:t>ปี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24" w:rsidRPr="00D06433" w:rsidRDefault="00B23C24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t>ไม่มีส่วนที่เกี่ยวข้อง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24" w:rsidRPr="00D06433" w:rsidRDefault="00B23C24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t>ไม่มีส่วนที่เกี่ยวข้อง</w:t>
            </w:r>
          </w:p>
        </w:tc>
      </w:tr>
    </w:tbl>
    <w:p w:rsidR="004C2B88" w:rsidRPr="00D06433" w:rsidRDefault="004C2B88" w:rsidP="00D06433">
      <w:pPr>
        <w:rPr>
          <w:rFonts w:cs="TH SarabunPSK"/>
          <w:lang w:eastAsia="en-US"/>
        </w:rPr>
      </w:pPr>
    </w:p>
    <w:p w:rsidR="00B23C24" w:rsidRPr="00D06433" w:rsidRDefault="00B23C24" w:rsidP="00D06433">
      <w:pPr>
        <w:rPr>
          <w:rFonts w:cs="TH SarabunPSK"/>
          <w:b/>
          <w:color w:val="385623" w:themeColor="accent6" w:themeShade="80"/>
        </w:rPr>
      </w:pPr>
      <w:r w:rsidRPr="00D06433">
        <w:rPr>
          <w:rFonts w:cs="TH SarabunPSK"/>
          <w:bCs/>
          <w:color w:val="385623" w:themeColor="accent6" w:themeShade="80"/>
          <w:cs/>
          <w:lang w:bidi="th-TH"/>
        </w:rPr>
        <w:t>สถานการณ์ที่</w:t>
      </w:r>
      <w:r w:rsidRPr="00D06433">
        <w:rPr>
          <w:rFonts w:cs="TH SarabunPSK"/>
          <w:b/>
          <w:color w:val="385623" w:themeColor="accent6" w:themeShade="80"/>
        </w:rPr>
        <w:t xml:space="preserve"> 2: </w:t>
      </w:r>
      <w:r w:rsidRPr="00D06433">
        <w:rPr>
          <w:rFonts w:cs="TH SarabunPSK"/>
          <w:b/>
          <w:bCs/>
          <w:color w:val="385623" w:themeColor="accent6" w:themeShade="80"/>
          <w:cs/>
          <w:lang w:val="en-US" w:bidi="th-TH"/>
        </w:rPr>
        <w:t>สมิทธิ์ ทิมเบอร์ (</w:t>
      </w:r>
      <w:r w:rsidRPr="00D06433">
        <w:rPr>
          <w:rFonts w:cs="TH SarabunPSK"/>
          <w:b/>
          <w:bCs/>
          <w:color w:val="385623" w:themeColor="accent6" w:themeShade="80"/>
          <w:lang w:val="en-US" w:bidi="th-TH"/>
        </w:rPr>
        <w:t>Smith Timber)</w:t>
      </w:r>
    </w:p>
    <w:tbl>
      <w:tblPr>
        <w:tblStyle w:val="Tabellenraster"/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1602"/>
        <w:gridCol w:w="2651"/>
        <w:gridCol w:w="2126"/>
        <w:gridCol w:w="2693"/>
      </w:tblGrid>
      <w:tr w:rsidR="00B23C24" w:rsidRPr="00D06433" w:rsidTr="00506A90">
        <w:trPr>
          <w:tblHeader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23C24" w:rsidRPr="00D06433" w:rsidRDefault="00B23C24" w:rsidP="00D06433">
            <w:pPr>
              <w:rPr>
                <w:rFonts w:cs="TH SarabunPSK"/>
                <w:bCs/>
                <w:lang w:bidi="th-TH"/>
              </w:rPr>
            </w:pPr>
            <w:r w:rsidRPr="00D06433">
              <w:rPr>
                <w:rFonts w:cs="TH SarabunPSK"/>
                <w:bCs/>
                <w:cs/>
                <w:lang w:bidi="th-TH"/>
              </w:rPr>
              <w:t xml:space="preserve">จุดควบคุมสำคัญ </w:t>
            </w:r>
            <w:r w:rsidRPr="00D06433">
              <w:rPr>
                <w:rFonts w:cs="TH SarabunPSK"/>
                <w:b/>
                <w:cs/>
                <w:lang w:val="en-US" w:bidi="th-TH"/>
              </w:rPr>
              <w:t>(</w:t>
            </w:r>
            <w:r w:rsidRPr="00D06433">
              <w:rPr>
                <w:rFonts w:cs="TH SarabunPSK"/>
                <w:b/>
                <w:lang w:val="en-US" w:bidi="th-TH"/>
              </w:rPr>
              <w:t>CCPs)</w:t>
            </w:r>
            <w:r w:rsidRPr="00D06433">
              <w:rPr>
                <w:rFonts w:cs="TH SarabunPSK"/>
                <w:bCs/>
                <w:lang w:val="en-US" w:bidi="th-TH"/>
              </w:rPr>
              <w:t xml:space="preserve"> </w:t>
            </w:r>
            <w:r w:rsidRPr="00D06433">
              <w:rPr>
                <w:rFonts w:cs="TH SarabunPSK"/>
                <w:bCs/>
                <w:cs/>
                <w:lang w:val="en-US" w:bidi="th-TH"/>
              </w:rPr>
              <w:t>และการบริหารจัดการดูแลคุณภาพ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23C24" w:rsidRPr="00D06433" w:rsidRDefault="00B23C24" w:rsidP="00D06433">
            <w:pPr>
              <w:rPr>
                <w:rFonts w:cs="TH SarabunPSK"/>
                <w:b/>
                <w:lang w:bidi="th-TH"/>
              </w:rPr>
            </w:pPr>
            <w:r w:rsidRPr="00D06433">
              <w:rPr>
                <w:rFonts w:cs="TH SarabunPSK"/>
                <w:b/>
                <w:cs/>
                <w:lang w:bidi="th-TH"/>
              </w:rPr>
              <w:t>การควบคุม ณ ปัจจุบัน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23C24" w:rsidRPr="00D06433" w:rsidRDefault="00B23C24" w:rsidP="00D06433">
            <w:pPr>
              <w:rPr>
                <w:rFonts w:cs="TH SarabunPSK"/>
                <w:b/>
                <w:lang w:bidi="th-TH"/>
              </w:rPr>
            </w:pPr>
            <w:r w:rsidRPr="00D06433">
              <w:rPr>
                <w:rFonts w:cs="TH SarabunPSK"/>
                <w:b/>
                <w:cs/>
                <w:lang w:bidi="th-TH"/>
              </w:rPr>
              <w:t>การปฏิบัติที่ไม่สอดคล้อง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23C24" w:rsidRPr="00D06433" w:rsidRDefault="00B23C24" w:rsidP="00D06433">
            <w:pPr>
              <w:rPr>
                <w:rFonts w:cs="TH SarabunPSK"/>
                <w:b/>
              </w:rPr>
            </w:pPr>
            <w:r w:rsidRPr="00D06433">
              <w:rPr>
                <w:rFonts w:cs="TH SarabunPSK"/>
                <w:b/>
                <w:cs/>
                <w:lang w:bidi="th-TH"/>
              </w:rPr>
              <w:t>คำแนะนำในการควบคุมเพื่อ</w:t>
            </w:r>
            <w:r w:rsidRPr="00D06433">
              <w:rPr>
                <w:rFonts w:cs="TH SarabunPSK"/>
                <w:cs/>
                <w:lang w:val="en-US" w:bidi="th-TH"/>
              </w:rPr>
              <w:t>เพื่อประกัน หรือดูแลให้เกิดความมั่นใจ หรือเชื่อมั่นใน</w:t>
            </w:r>
            <w:r w:rsidRPr="00D06433">
              <w:rPr>
                <w:rFonts w:cs="TH SarabunPSK"/>
                <w:cs/>
                <w:lang w:bidi="th-TH"/>
              </w:rPr>
              <w:t>ห่วงโซ่ของการควบคุมดูแล (</w:t>
            </w:r>
            <w:r w:rsidRPr="00D06433">
              <w:rPr>
                <w:rFonts w:cs="TH SarabunPSK"/>
              </w:rPr>
              <w:t>Co</w:t>
            </w:r>
            <w:r w:rsidRPr="00D06433">
              <w:rPr>
                <w:rFonts w:cs="TH SarabunPSK"/>
                <w:lang w:val="en-US" w:bidi="th-TH"/>
              </w:rPr>
              <w:t>C</w:t>
            </w:r>
            <w:r w:rsidRPr="00D06433">
              <w:rPr>
                <w:rFonts w:cs="TH SarabunPSK"/>
                <w:cs/>
                <w:lang w:bidi="th-TH"/>
              </w:rPr>
              <w:t>)</w:t>
            </w:r>
          </w:p>
        </w:tc>
      </w:tr>
      <w:tr w:rsidR="00B23C24" w:rsidRPr="00D06433" w:rsidTr="00506A90"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24" w:rsidRPr="00D06433" w:rsidRDefault="00B23C24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t>การนำสินค้าเข้า</w:t>
            </w:r>
          </w:p>
          <w:p w:rsidR="00B23C24" w:rsidRPr="00D06433" w:rsidRDefault="00B23C24" w:rsidP="00D06433">
            <w:pPr>
              <w:rPr>
                <w:rFonts w:cs="TH SarabunPSK"/>
              </w:rPr>
            </w:pPr>
          </w:p>
          <w:p w:rsidR="00B23C24" w:rsidRPr="00D06433" w:rsidRDefault="00B23C24" w:rsidP="00D06433">
            <w:pPr>
              <w:rPr>
                <w:rFonts w:cs="TH SarabunPSK"/>
              </w:rPr>
            </w:pPr>
          </w:p>
          <w:p w:rsidR="00B23C24" w:rsidRPr="00D06433" w:rsidRDefault="00B23C24" w:rsidP="00D06433">
            <w:pPr>
              <w:rPr>
                <w:rFonts w:cs="TH SarabunPSK"/>
              </w:rPr>
            </w:pPr>
          </w:p>
          <w:p w:rsidR="00B23C24" w:rsidRPr="00D06433" w:rsidRDefault="00B23C24" w:rsidP="00D06433">
            <w:pPr>
              <w:rPr>
                <w:rFonts w:cs="TH SarabunPSK"/>
              </w:rPr>
            </w:pPr>
          </w:p>
          <w:p w:rsidR="00B23C24" w:rsidRPr="00D06433" w:rsidRDefault="00B23C24" w:rsidP="00D06433">
            <w:pPr>
              <w:rPr>
                <w:rFonts w:cs="TH SarabunPSK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24" w:rsidRPr="00D06433" w:rsidRDefault="00B23C24" w:rsidP="00D06433">
            <w:pPr>
              <w:rPr>
                <w:rFonts w:cs="TH SarabunP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3B" w:rsidRPr="00D06433" w:rsidRDefault="00981E3B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t xml:space="preserve">ไม่มีการควบคุมดูแลสต็อค ไม่มีการกำหนดเลขหรือลักษณะเฉพาะของวัตถุดิบในลานไม้ </w:t>
            </w:r>
          </w:p>
          <w:p w:rsidR="00B23C24" w:rsidRPr="00D06433" w:rsidRDefault="00981E3B" w:rsidP="00D06433">
            <w:pPr>
              <w:rPr>
                <w:rFonts w:cs="TH SarabunPSK"/>
              </w:rPr>
            </w:pPr>
            <w:r w:rsidRPr="00D06433">
              <w:rPr>
                <w:rFonts w:cs="TH SarabunPSK"/>
                <w:cs/>
                <w:lang w:bidi="th-TH"/>
              </w:rPr>
              <w:t>การปะปนระหว่างไม้ที่มาจากแหล่งที่ได้รับ และไม่ได้รับการรับรอง เนื่องจากมีการจัดจำแนกตามพันธุ์ (วงศ์) และคุณภาพของไม้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3B" w:rsidRPr="00D06433" w:rsidRDefault="00981E3B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t xml:space="preserve">ควรมีการพัฒนา และจัดทำกระบวนการควบคุมสต็อดที่ดี และใช้งานจริง </w:t>
            </w:r>
          </w:p>
          <w:p w:rsidR="00981E3B" w:rsidRPr="00D06433" w:rsidRDefault="00981E3B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t>การกำหนดชื่อผู้แทนทำหน้าที่บริหารจัดการโดยมีหน้าที่รับผิดชอบโดยรวม ตลอดจนอธิบายถึงโครงสร้างองค์กรที่ชัดเจนสำหรับการดำเนินการ และการดูแลรักษาระบบ</w:t>
            </w:r>
          </w:p>
          <w:p w:rsidR="00981E3B" w:rsidRPr="00D06433" w:rsidRDefault="00981E3B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t>การจำแนก หรือบ่งชี้รายการวัตถุดิบ โดยการใช้สี การติดแผ่นป้าย หรือการบันทึกไว้ในสถานที่ต่างๆ กัน</w:t>
            </w:r>
          </w:p>
          <w:p w:rsidR="00B23C24" w:rsidRPr="00D06433" w:rsidRDefault="00981E3B" w:rsidP="00D06433">
            <w:pPr>
              <w:rPr>
                <w:rFonts w:cs="TH SarabunPSK"/>
              </w:rPr>
            </w:pPr>
            <w:r w:rsidRPr="00D06433">
              <w:rPr>
                <w:rFonts w:cs="TH SarabunPSK"/>
                <w:cs/>
                <w:lang w:bidi="th-TH"/>
              </w:rPr>
              <w:t>ไม่ผสม หรือปะปนไม้</w:t>
            </w:r>
            <w:r w:rsidR="00B23C24" w:rsidRPr="00D06433">
              <w:rPr>
                <w:rFonts w:cs="TH SarabunPSK"/>
              </w:rPr>
              <w:t xml:space="preserve"> </w:t>
            </w:r>
          </w:p>
        </w:tc>
      </w:tr>
      <w:tr w:rsidR="00B23C24" w:rsidRPr="00D06433" w:rsidTr="00506A90"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24" w:rsidRPr="00D06433" w:rsidRDefault="00B23C24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t>การผลิต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3B" w:rsidRPr="00D06433" w:rsidRDefault="00981E3B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t>การใช้ใบงานและหมายเลข</w:t>
            </w:r>
            <w:r w:rsidRPr="00D06433">
              <w:rPr>
                <w:rFonts w:cs="TH SarabunPSK"/>
                <w:cs/>
                <w:lang w:bidi="th-TH"/>
              </w:rPr>
              <w:lastRenderedPageBreak/>
              <w:t>บ่งชี้</w:t>
            </w:r>
          </w:p>
          <w:p w:rsidR="00981E3B" w:rsidRPr="00D06433" w:rsidRDefault="00981E3B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t xml:space="preserve">โดยหมายเลขนี้จะติดไปกับตัวคำสั่งจนไปถึงกระบวนการสุดท้าย และการเตรียมการขนส่ง </w:t>
            </w:r>
          </w:p>
          <w:p w:rsidR="00B23C24" w:rsidRPr="00D06433" w:rsidRDefault="00981E3B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t>ยังมีระบบการควบคุมไม่พอ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24" w:rsidRPr="00D06433" w:rsidRDefault="00B23C24" w:rsidP="00D06433">
            <w:pPr>
              <w:rPr>
                <w:rFonts w:cs="TH SarabunPSK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3B" w:rsidRPr="00D06433" w:rsidRDefault="00981E3B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t>การเขียนด้วยถ่านแท่ง</w:t>
            </w:r>
            <w:r w:rsidR="00A7689D" w:rsidRPr="00D06433">
              <w:rPr>
                <w:rFonts w:cs="TH SarabunPSK"/>
                <w:cs/>
                <w:lang w:bidi="th-TH"/>
              </w:rPr>
              <w:t>-</w:t>
            </w:r>
            <w:r w:rsidR="00A7689D" w:rsidRPr="00D06433">
              <w:rPr>
                <w:rFonts w:cs="TH SarabunPSK"/>
                <w:cs/>
                <w:lang w:bidi="th-TH"/>
              </w:rPr>
              <w:lastRenderedPageBreak/>
              <w:t>จะเห็นได้ไม่ชัดเจน</w:t>
            </w:r>
          </w:p>
          <w:p w:rsidR="00B23C24" w:rsidRPr="00D06433" w:rsidRDefault="00A7689D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t>ในขณะที่ในระบบนี้จะมีวิธีการชั้นต้นในการกำหนดสถานะของผลิตภัณฑ์ระหว่างที่ชิ้นงานอยู่ในกระบวนการ ซึ่งจะมีการพฒนาและนำมารวมไว้ในระบบห่วงโซ่ของการควบคุมดูแล (</w:t>
            </w:r>
            <w:r w:rsidRPr="00D06433">
              <w:rPr>
                <w:rFonts w:cs="TH SarabunPSK"/>
              </w:rPr>
              <w:t>Chain of custody</w:t>
            </w:r>
            <w:r w:rsidRPr="00D06433">
              <w:rPr>
                <w:rFonts w:cs="TH SarabunPSK"/>
                <w:cs/>
                <w:lang w:bidi="th-TH"/>
              </w:rPr>
              <w:t>)</w:t>
            </w:r>
          </w:p>
        </w:tc>
      </w:tr>
      <w:tr w:rsidR="00B23C24" w:rsidRPr="00D06433" w:rsidTr="00506A90"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24" w:rsidRPr="00D06433" w:rsidRDefault="00B23C24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lastRenderedPageBreak/>
              <w:t>การจำหน่ายและนำส่ง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24" w:rsidRPr="00D06433" w:rsidRDefault="00B23C24" w:rsidP="00D06433">
            <w:pPr>
              <w:rPr>
                <w:rFonts w:cs="TH SarabunP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9D" w:rsidRPr="00D06433" w:rsidRDefault="00A7689D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t>การแสดงหมายเลขใบงาน เพื่อใช้ในการตรวจติดตามและย้อนรอยดูวัตถุดิบ</w:t>
            </w:r>
          </w:p>
          <w:p w:rsidR="00B23C24" w:rsidRPr="00D06433" w:rsidRDefault="00A7689D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t>แต่ทว่า เนื่องจากมีการผสมผสานตามคุณภาพของชิ้นไม้ ทำให้ไม่สามารถติดตามย้อนกลับไปยังแหล่งป่าไม้ต้นทางในกรณีที่มีการจำหน่ายผลิตภัณฑ์ตามคำสั่งซื้อได้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24" w:rsidRPr="00D06433" w:rsidRDefault="00B23C24" w:rsidP="00D06433">
            <w:pPr>
              <w:rPr>
                <w:rFonts w:cs="TH SarabunPSK"/>
              </w:rPr>
            </w:pPr>
          </w:p>
        </w:tc>
      </w:tr>
      <w:tr w:rsidR="00B23C24" w:rsidRPr="00D06433" w:rsidTr="00506A90"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24" w:rsidRPr="00D06433" w:rsidRDefault="002D2862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t>การเก็บรักษาบันทึก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24" w:rsidRPr="00D06433" w:rsidRDefault="00A7689D" w:rsidP="00D06433">
            <w:pPr>
              <w:rPr>
                <w:rFonts w:cs="TH SarabunPSK"/>
              </w:rPr>
            </w:pPr>
            <w:r w:rsidRPr="00D06433">
              <w:rPr>
                <w:rFonts w:cs="TH SarabunPSK"/>
                <w:cs/>
                <w:lang w:bidi="th-TH"/>
              </w:rPr>
              <w:t>มีการเก็บรักษาบันทึก</w:t>
            </w:r>
            <w:r w:rsidR="00B23C24" w:rsidRPr="00D06433">
              <w:rPr>
                <w:rFonts w:cs="TH SarabunPSK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24" w:rsidRPr="00D06433" w:rsidRDefault="00A7689D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t>แต่ทว่าไม่มีการจำแนกระหว่างวัตถุดิบที่ได้รับ และไม่ได้รับการรับรอง ดังนั้นจึงไม่สามารถคำนวณว่า มีมูลค่าขอการซื้อและขายผลิตภัณฑ์ที่ได้รับการรับรองไปเท่าไหร่</w:t>
            </w:r>
          </w:p>
          <w:p w:rsidR="00B23C24" w:rsidRPr="00D06433" w:rsidRDefault="00A7689D" w:rsidP="00D06433">
            <w:pPr>
              <w:rPr>
                <w:rFonts w:cs="TH SarabunPSK"/>
              </w:rPr>
            </w:pPr>
            <w:r w:rsidRPr="00D06433">
              <w:rPr>
                <w:rFonts w:cs="TH SarabunPSK"/>
                <w:cs/>
                <w:lang w:bidi="th-TH"/>
              </w:rPr>
              <w:t xml:space="preserve">การเก็บรักษาไว้เวลาเพียง </w:t>
            </w:r>
            <w:r w:rsidRPr="00D06433">
              <w:rPr>
                <w:rFonts w:cs="TH SarabunPSK"/>
                <w:lang w:val="en-US" w:bidi="th-TH"/>
              </w:rPr>
              <w:t xml:space="preserve">3 </w:t>
            </w:r>
            <w:r w:rsidRPr="00D06433">
              <w:rPr>
                <w:rFonts w:cs="TH SarabunPSK"/>
                <w:cs/>
                <w:lang w:val="en-US" w:bidi="th-TH"/>
              </w:rPr>
              <w:t>ปีเท่านั้น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89D" w:rsidRPr="00D06433" w:rsidRDefault="00A7689D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t>การจัดทำระบบที่จำแนกความแตกต่างระหว่างผลิตภัณฑ์ที่ได้รับ และไม่ได้รับการรับรอง</w:t>
            </w:r>
          </w:p>
          <w:p w:rsidR="00B23C24" w:rsidRPr="00D06433" w:rsidRDefault="00A7689D" w:rsidP="00D06433">
            <w:pPr>
              <w:rPr>
                <w:rFonts w:cs="TH SarabunPSK"/>
              </w:rPr>
            </w:pPr>
            <w:r w:rsidRPr="00D06433">
              <w:rPr>
                <w:rFonts w:cs="TH SarabunPSK"/>
                <w:cs/>
                <w:lang w:bidi="th-TH"/>
              </w:rPr>
              <w:t xml:space="preserve">การเก็บรักษาบันทึกไว้เป็นเวลา </w:t>
            </w:r>
            <w:r w:rsidRPr="00D06433">
              <w:rPr>
                <w:rFonts w:cs="TH SarabunPSK"/>
                <w:lang w:val="en-US" w:bidi="th-TH"/>
              </w:rPr>
              <w:t xml:space="preserve">5 </w:t>
            </w:r>
            <w:r w:rsidRPr="00D06433">
              <w:rPr>
                <w:rFonts w:cs="TH SarabunPSK"/>
                <w:cs/>
                <w:lang w:val="en-US" w:bidi="th-TH"/>
              </w:rPr>
              <w:t>ปี</w:t>
            </w:r>
          </w:p>
        </w:tc>
      </w:tr>
      <w:tr w:rsidR="00B23C24" w:rsidRPr="00D06433" w:rsidTr="00506A90"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24" w:rsidRPr="00D06433" w:rsidRDefault="002D2862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lastRenderedPageBreak/>
              <w:t>ความรับผิดชอบ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24" w:rsidRPr="00D06433" w:rsidRDefault="00B23C24" w:rsidP="00D06433">
            <w:pPr>
              <w:rPr>
                <w:rFonts w:cs="TH SarabunP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24" w:rsidRPr="00D06433" w:rsidRDefault="00A7689D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olor w:val="000000" w:themeColor="text1"/>
                <w:cs/>
                <w:lang w:val="en-US" w:bidi="th-TH"/>
              </w:rPr>
              <w:t>ยังไม่มีบุคคลใดๆ ที่ได้รับมอบหมาย หรือแต่งตั้งให้ดูแลรับผิดชอบโดยรวมในการดำเนินการตาม</w:t>
            </w:r>
            <w:r w:rsidRPr="00D06433">
              <w:rPr>
                <w:rFonts w:cs="TH SarabunPSK"/>
                <w:cs/>
                <w:lang w:bidi="th-TH"/>
              </w:rPr>
              <w:t>ห่วงโซ่ของการควบคุมดูแล (</w:t>
            </w:r>
            <w:r w:rsidRPr="00D06433">
              <w:rPr>
                <w:rFonts w:cs="TH SarabunPSK"/>
              </w:rPr>
              <w:t>Chain of custody</w:t>
            </w:r>
            <w:r w:rsidRPr="00D06433">
              <w:rPr>
                <w:rFonts w:cs="TH SarabunPSK"/>
                <w:cs/>
                <w:lang w:bidi="th-TH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24" w:rsidRPr="00D06433" w:rsidRDefault="00A7689D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t>ให้แต่งตั้งผู้จัดการฝ่ายตรวจรับรอง</w:t>
            </w:r>
          </w:p>
        </w:tc>
      </w:tr>
      <w:tr w:rsidR="00B23C24" w:rsidRPr="00D06433" w:rsidTr="00506A90"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24" w:rsidRPr="00D06433" w:rsidRDefault="002D2862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t>ขั้นตอน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24" w:rsidRPr="00D06433" w:rsidRDefault="00A7689D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val="en-US" w:bidi="th-TH"/>
              </w:rPr>
              <w:t>ได้จัดทำขั้นตอนและคำแนะนำในการปฏิบัติงานตามขั้นตอนของระบบ</w:t>
            </w:r>
            <w:r w:rsidRPr="00D06433">
              <w:rPr>
                <w:rFonts w:cs="TH SarabunPSK"/>
                <w:cs/>
                <w:lang w:bidi="th-TH"/>
              </w:rPr>
              <w:t>ห่วงโซ่ของการควบคุมดูแล (</w:t>
            </w:r>
            <w:r w:rsidRPr="00D06433">
              <w:rPr>
                <w:rFonts w:cs="TH SarabunPSK"/>
              </w:rPr>
              <w:t>Chain of custody</w:t>
            </w:r>
            <w:r w:rsidRPr="00D06433">
              <w:rPr>
                <w:rFonts w:cs="TH SarabunPSK"/>
                <w:cs/>
                <w:lang w:bidi="th-TH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24" w:rsidRPr="00D06433" w:rsidRDefault="00A7689D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val="en-US" w:bidi="th-TH"/>
              </w:rPr>
              <w:t xml:space="preserve">แต่กลับยังไม่มีการดำเนินการใดๆ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24" w:rsidRPr="00D06433" w:rsidRDefault="00A7689D" w:rsidP="00D06433">
            <w:pPr>
              <w:rPr>
                <w:rFonts w:cs="TH SarabunPSK"/>
              </w:rPr>
            </w:pPr>
            <w:r w:rsidRPr="00D06433">
              <w:rPr>
                <w:rFonts w:cs="TH SarabunPSK"/>
                <w:cs/>
                <w:lang w:bidi="th-TH"/>
              </w:rPr>
              <w:t>ควรกำหนดบุคลากรผู้รับผิดชอบในแต่ละขั้นตอน</w:t>
            </w:r>
          </w:p>
        </w:tc>
      </w:tr>
      <w:tr w:rsidR="00B23C24" w:rsidRPr="00D06433" w:rsidTr="00506A90"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24" w:rsidRPr="00D06433" w:rsidRDefault="002D2862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t>การฝึกอบรม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24" w:rsidRPr="00D06433" w:rsidRDefault="00B23C24" w:rsidP="00D06433">
            <w:pPr>
              <w:rPr>
                <w:rFonts w:cs="TH SarabunPSK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C24" w:rsidRPr="00D06433" w:rsidRDefault="00442706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val="en-US" w:bidi="th-TH"/>
              </w:rPr>
              <w:t>ในส่วนของพนักงานเจ้าหน้าที่เองก็ไม่เข้าใจ หรือตระหนักถึงหน้าที่รับผิดชอบของตนเองที่มีอยู่ในระบบ</w:t>
            </w:r>
            <w:r w:rsidRPr="00D06433">
              <w:rPr>
                <w:rFonts w:cs="TH SarabunPSK"/>
                <w:cs/>
                <w:lang w:bidi="th-TH"/>
              </w:rPr>
              <w:t>ห่วงโซ่ของการควบคุมดูแล (</w:t>
            </w:r>
            <w:r w:rsidRPr="00D06433">
              <w:rPr>
                <w:rFonts w:cs="TH SarabunPSK"/>
              </w:rPr>
              <w:t>Chain of custody</w:t>
            </w:r>
            <w:r w:rsidRPr="00D06433">
              <w:rPr>
                <w:rFonts w:cs="TH SarabunPSK"/>
                <w:cs/>
                <w:lang w:bidi="th-TH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C24" w:rsidRPr="00D06433" w:rsidRDefault="00442706" w:rsidP="00D06433">
            <w:pPr>
              <w:rPr>
                <w:rFonts w:cs="TH SarabunPSK"/>
                <w:lang w:bidi="th-TH"/>
              </w:rPr>
            </w:pPr>
            <w:r w:rsidRPr="00D06433">
              <w:rPr>
                <w:rFonts w:cs="TH SarabunPSK"/>
                <w:cs/>
                <w:lang w:bidi="th-TH"/>
              </w:rPr>
              <w:t>การฝึกอบรมบุคลากรเจ้าหน้าที่</w:t>
            </w:r>
          </w:p>
          <w:p w:rsidR="00B23C24" w:rsidRPr="00D06433" w:rsidRDefault="00B23C24" w:rsidP="00D06433">
            <w:pPr>
              <w:rPr>
                <w:rFonts w:cs="TH SarabunPSK"/>
              </w:rPr>
            </w:pPr>
          </w:p>
        </w:tc>
      </w:tr>
    </w:tbl>
    <w:p w:rsidR="00AB3BD7" w:rsidRPr="00D06433" w:rsidRDefault="00AB3BD7" w:rsidP="00D06433">
      <w:pPr>
        <w:rPr>
          <w:rFonts w:cs="TH SarabunPSK"/>
          <w:b/>
          <w:color w:val="006600"/>
        </w:rPr>
      </w:pPr>
    </w:p>
    <w:sectPr w:rsidR="00AB3BD7" w:rsidRPr="00D06433" w:rsidSect="00496F75">
      <w:headerReference w:type="default" r:id="rId12"/>
      <w:headerReference w:type="first" r:id="rId13"/>
      <w:pgSz w:w="11906" w:h="16838"/>
      <w:pgMar w:top="1985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42C" w:rsidRDefault="00B2642C" w:rsidP="00375F55">
      <w:pPr>
        <w:spacing w:after="0" w:line="240" w:lineRule="auto"/>
      </w:pPr>
      <w:r>
        <w:separator/>
      </w:r>
    </w:p>
  </w:endnote>
  <w:endnote w:type="continuationSeparator" w:id="0">
    <w:p w:rsidR="00B2642C" w:rsidRDefault="00B2642C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42C" w:rsidRDefault="00B2642C" w:rsidP="00375F55">
      <w:pPr>
        <w:spacing w:after="0" w:line="240" w:lineRule="auto"/>
      </w:pPr>
      <w:r>
        <w:separator/>
      </w:r>
    </w:p>
  </w:footnote>
  <w:footnote w:type="continuationSeparator" w:id="0">
    <w:p w:rsidR="00B2642C" w:rsidRDefault="00B2642C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55" w:rsidRDefault="00375F55">
    <w:pPr>
      <w:pStyle w:val="Kopfzeile"/>
    </w:pPr>
    <w:r>
      <w:rPr>
        <w:noProof/>
        <w:lang w:val="de-DE" w:eastAsia="de-DE"/>
      </w:rPr>
      <w:drawing>
        <wp:inline distT="0" distB="0" distL="0" distR="0">
          <wp:extent cx="5730875" cy="1183005"/>
          <wp:effectExtent l="0" t="0" r="317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06433" w:rsidRDefault="00D0643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55" w:rsidRDefault="00375F55">
    <w:pPr>
      <w:pStyle w:val="Kopfzeile"/>
    </w:pPr>
    <w:r>
      <w:rPr>
        <w:noProof/>
        <w:lang w:val="de-DE" w:eastAsia="de-DE"/>
      </w:rPr>
      <w:drawing>
        <wp:inline distT="0" distB="0" distL="0" distR="0">
          <wp:extent cx="5730875" cy="1640205"/>
          <wp:effectExtent l="0" t="0" r="317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E61A8"/>
    <w:multiLevelType w:val="hybridMultilevel"/>
    <w:tmpl w:val="8124E1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756A34"/>
    <w:multiLevelType w:val="hybridMultilevel"/>
    <w:tmpl w:val="E0603DA8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0856D6"/>
    <w:multiLevelType w:val="hybridMultilevel"/>
    <w:tmpl w:val="A7783DCC"/>
    <w:lvl w:ilvl="0" w:tplc="7D1E6A1E">
      <w:start w:val="1"/>
      <w:numFmt w:val="bullet"/>
      <w:lvlText w:val=""/>
      <w:lvlJc w:val="left"/>
      <w:pPr>
        <w:tabs>
          <w:tab w:val="num" w:pos="714"/>
        </w:tabs>
        <w:ind w:left="714" w:hanging="51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8121CE"/>
    <w:multiLevelType w:val="hybridMultilevel"/>
    <w:tmpl w:val="04267A72"/>
    <w:lvl w:ilvl="0" w:tplc="7D1E6A1E">
      <w:start w:val="1"/>
      <w:numFmt w:val="bullet"/>
      <w:lvlText w:val=""/>
      <w:lvlJc w:val="left"/>
      <w:pPr>
        <w:tabs>
          <w:tab w:val="num" w:pos="714"/>
        </w:tabs>
        <w:ind w:left="714" w:hanging="51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F96D5F"/>
    <w:multiLevelType w:val="hybridMultilevel"/>
    <w:tmpl w:val="52C60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261E9E"/>
    <w:multiLevelType w:val="hybridMultilevel"/>
    <w:tmpl w:val="86BE9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FE3449"/>
    <w:multiLevelType w:val="hybridMultilevel"/>
    <w:tmpl w:val="17580C12"/>
    <w:lvl w:ilvl="0" w:tplc="0409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EFE"/>
    <w:rsid w:val="00005A7A"/>
    <w:rsid w:val="00133AE5"/>
    <w:rsid w:val="001803D0"/>
    <w:rsid w:val="00245F89"/>
    <w:rsid w:val="002A5DFA"/>
    <w:rsid w:val="002D2862"/>
    <w:rsid w:val="00375F55"/>
    <w:rsid w:val="00440CD4"/>
    <w:rsid w:val="00442706"/>
    <w:rsid w:val="00484E44"/>
    <w:rsid w:val="00496F75"/>
    <w:rsid w:val="004C17C2"/>
    <w:rsid w:val="004C2B88"/>
    <w:rsid w:val="00681EAF"/>
    <w:rsid w:val="00691DC6"/>
    <w:rsid w:val="00711317"/>
    <w:rsid w:val="007543A3"/>
    <w:rsid w:val="00776061"/>
    <w:rsid w:val="007D04CA"/>
    <w:rsid w:val="008D572F"/>
    <w:rsid w:val="0091583A"/>
    <w:rsid w:val="00981E3B"/>
    <w:rsid w:val="00A10617"/>
    <w:rsid w:val="00A14073"/>
    <w:rsid w:val="00A7689D"/>
    <w:rsid w:val="00AB3BD7"/>
    <w:rsid w:val="00AD18AE"/>
    <w:rsid w:val="00B06D77"/>
    <w:rsid w:val="00B23C24"/>
    <w:rsid w:val="00B2642C"/>
    <w:rsid w:val="00B34FF6"/>
    <w:rsid w:val="00C00EC1"/>
    <w:rsid w:val="00CA312B"/>
    <w:rsid w:val="00D06433"/>
    <w:rsid w:val="00DB7AD2"/>
    <w:rsid w:val="00DC5EFE"/>
    <w:rsid w:val="00E2181C"/>
    <w:rsid w:val="00E3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B7AD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paragraph" w:styleId="Listenabsatz">
    <w:name w:val="List Paragraph"/>
    <w:basedOn w:val="Standard"/>
    <w:uiPriority w:val="34"/>
    <w:qFormat/>
    <w:rsid w:val="00A1061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1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18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B7AD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paragraph" w:styleId="Listenabsatz">
    <w:name w:val="List Paragraph"/>
    <w:basedOn w:val="Standard"/>
    <w:uiPriority w:val="34"/>
    <w:qFormat/>
    <w:rsid w:val="00A1061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1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18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0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153DA-825E-4A11-9597-D7610EC414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0B4D6C-EF1F-4547-91CD-9F8B2D8FC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676</Words>
  <Characters>4260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Doherty Associates</Company>
  <LinksUpToDate>false</LinksUpToDate>
  <CharactersWithSpaces>4927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GB</cp:lastModifiedBy>
  <cp:revision>2</cp:revision>
  <dcterms:created xsi:type="dcterms:W3CDTF">2015-03-09T15:01:00Z</dcterms:created>
  <dcterms:modified xsi:type="dcterms:W3CDTF">2015-03-09T15:01:00Z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